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WYKAZ  PODRĘCZNIKÓW DLA KLASY DRUGIEJ  LICEUM OGÓLNOKSZTAŁCĄCEGO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o profilu biologiczno-chemicznym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ROK SZKOLNY 202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80.0" w:type="dxa"/>
        <w:jc w:val="left"/>
        <w:tblInd w:w="-4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05"/>
        <w:gridCol w:w="1980"/>
        <w:gridCol w:w="10395"/>
        <w:tblGridChange w:id="0">
          <w:tblGrid>
            <w:gridCol w:w="1905"/>
            <w:gridCol w:w="1980"/>
            <w:gridCol w:w="10395"/>
          </w:tblGrid>
        </w:tblGridChange>
      </w:tblGrid>
      <w:tr>
        <w:trPr>
          <w:cantSplit w:val="0"/>
          <w:trHeight w:val="54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Przedmiot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Poziom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Podręcznik : tytuł - autor - wydawnictwo - numer dopuszczenia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polski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 i rozszerzony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200"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200" w:line="276" w:lineRule="auto"/>
              <w:rPr>
                <w:rFonts w:ascii="Calibri" w:cs="Calibri" w:eastAsia="Calibri" w:hAnsi="Calibri"/>
                <w:b w:val="1"/>
                <w:i w:val="1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“Sztuka wyrazu” -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Podręcznik do języka polskiego dla klasy 2 liceum i technikum. Zakres podstawowy i rozszerzony: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część 1 Romantyzm i  część 2 Pozytywizm”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; Dorota Dąbrowska, Beata Kapela-Bagińska, Ewa Prylińska, Cecylia Ratajczak, Adam Regiewicz, Tomasz Zieliński;  Gdańskie Wydawnictwo Oświatowe; 1022/3/2020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 i 1022/4/2020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angielski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  <w:rtl w:val="0"/>
              </w:rPr>
              <w:t xml:space="preserve">! Wybór  podręcznika uzależniony od przynależności do grupy! Wskazane wstrzymanie się z zakupem do początku roku szkolnego lub konsultacja z nauczycielem uczącym !</w:t>
            </w:r>
          </w:p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Calibri" w:cs="Calibri" w:eastAsia="Calibri" w:hAnsi="Calibri"/>
                <w:i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“New Password B1+”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Marta Rosińska, Lynda Edwards -  Macmillan -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1131/2/2022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lub </w:t>
            </w:r>
          </w:p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“New Password B2”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Marta Rosińska, Lynda Edwards, G.J. Manin -  Macmillan - 1131/3/2022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francuski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"C'est parti!1"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podręcznik wieloletni - M. Piotrowska-Skrzypek, M. Gajos, M. Deckert, D. Biele - Wyd. Draco - 989/1/2019</w:t>
            </w:r>
          </w:p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"C'est parti!1"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zeszyt ćwiczeń. - M. Piotrowska-Skrzypek, M. Gajos, M. Deckert, D. Biele - Wyd. Draco </w:t>
            </w:r>
          </w:p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Matematyka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"Matematyka 2. Podręcznik do liceów i techników. Zakres podstawowy"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M. Kurczab, E. Kurczab, E. Świda - Wyd. Pazdro - 972/2/2020</w:t>
            </w:r>
          </w:p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"Matematyka 2. Zbiór zadań do liceów i techników. Zakres podstawowy"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M. Kurczab, E. Kurczab, E. Świda - Wyd. Pazdro</w:t>
            </w:r>
          </w:p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Historia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"Pozna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1a1a1a"/>
                <w:sz w:val="22"/>
                <w:szCs w:val="22"/>
                <w:rtl w:val="0"/>
              </w:rPr>
              <w:t xml:space="preserve">ć przeszłość 2"</w:t>
            </w:r>
            <w:r w:rsidDel="00000000" w:rsidR="00000000" w:rsidRPr="00000000">
              <w:rPr>
                <w:rFonts w:ascii="Calibri" w:cs="Calibri" w:eastAsia="Calibri" w:hAnsi="Calibri"/>
                <w:color w:val="1a1a1a"/>
                <w:sz w:val="22"/>
                <w:szCs w:val="22"/>
                <w:rtl w:val="0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Podręcznik do historii dla liceum ogólnokształcącego i technikum. Zakres podstawowy. Nowa podstawa programowa. 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A. Kucharski, A. Łaszkiewicz, A. Niewęgłowska, S. Roszak - Wydawnictwo Nowa Era - 1150/2/2023</w:t>
            </w:r>
          </w:p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Historia i teraźniejszość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“Historia i teraźniejszość. Podręcznik część 2. Liceum i technikum. Zakres podstawowy.”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I. Modzelewska-Rysak, L. Rysak, K. Wilczyński, A. Cisek, M. Buczyński, T. Grochowski, W. Pelczar - WSiP - </w:t>
            </w:r>
          </w:p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Biologia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Rozszerzony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"Biologia na czasie 2".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Podręcznik  dla liceum i technikum. Zakres rozszerzony. - Marek Guzik, Ryszard Kozik, Władysław Zamachowski - Wyd. Nowa Era 1010/2/2020</w:t>
            </w:r>
          </w:p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Chemia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Rozszerzony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"To jest chemia. Część 1".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Chemia ogólna i nieorganiczna.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 do liceum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 technikum. Zakres rozszerzony. - M. Litwin, S. Styka - Wlazło, J. Szymońska - Wyd. Nowa Era - 991/1/2019</w:t>
            </w:r>
          </w:p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Geografia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"Oblicza geografii 2".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 dla liceum i technikum. Zakres podstawowy - Tomasz Rachwał, </w:t>
            </w:r>
            <w:r w:rsidDel="00000000" w:rsidR="00000000" w:rsidRPr="00000000">
              <w:rPr>
                <w:rFonts w:ascii="Calibri" w:cs="Calibri" w:eastAsia="Calibri" w:hAnsi="Calibri"/>
                <w:color w:val="333333"/>
                <w:sz w:val="22"/>
                <w:szCs w:val="22"/>
                <w:rtl w:val="0"/>
              </w:rPr>
              <w:t xml:space="preserve">Radosław Uliszak, Krzysztof Wiedermann, Paweł Kroh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Wydawnictwo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Nowa Era. -  </w:t>
            </w:r>
            <w:r w:rsidDel="00000000" w:rsidR="00000000" w:rsidRPr="00000000">
              <w:rPr>
                <w:rFonts w:ascii="Calibri" w:cs="Calibri" w:eastAsia="Calibri" w:hAnsi="Calibri"/>
                <w:color w:val="333333"/>
                <w:sz w:val="22"/>
                <w:szCs w:val="22"/>
                <w:rtl w:val="0"/>
              </w:rPr>
              <w:t xml:space="preserve">983/2/2020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Fizyka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"Fizyka".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Podręcznik. Liceum i technikum. Zakres podstawowy.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Klasa 2. NOWA EDYCJA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L. Lehman, W. Polesiuk, G. Wojewoda - Wyd. WSiP - 999/2/2023/z1</w:t>
            </w:r>
          </w:p>
          <w:p w:rsidR="00000000" w:rsidDel="00000000" w:rsidP="00000000" w:rsidRDefault="00000000" w:rsidRPr="00000000" w14:paraId="0000004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"Fizyka".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Zbiór zadań.  Liceum i technikum.  Zakres podstawowy.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Klasa 1-3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L. Lehman, W. Polesiuk, G. Wojewoda  - Wydawnictwo WSiP </w:t>
            </w:r>
          </w:p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Informatyka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 </w:t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200"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20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"Informatyka. Klasa 2. Podręcznik. Zakres podstawowy" 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Wanda Jochemczyk, Katarzyna Olędzka -  WSiP 2020 -  974/2/2020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Biznes i zarządzanie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“Krok w biznes i zarządzanie 1” podręcznik do Biznesu i zarządzania dla liceum ogólnokształcącego i technikum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Z. Makieła, T. Rachwał - Nowa Era - </w:t>
            </w:r>
          </w:p>
          <w:p w:rsidR="00000000" w:rsidDel="00000000" w:rsidP="00000000" w:rsidRDefault="00000000" w:rsidRPr="00000000" w14:paraId="0000004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Religia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line="340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line="3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“W poszukiwaniu dojrzałej wiary”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 Redaktor: ks. Paweł Mąkosa - Wydawnictwo: Gaudium - AZ-3-01/18 </w:t>
            </w:r>
          </w:p>
          <w:p w:rsidR="00000000" w:rsidDel="00000000" w:rsidP="00000000" w:rsidRDefault="00000000" w:rsidRPr="00000000" w14:paraId="00000050">
            <w:pPr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line="3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Wychowanie do życia w rodzinie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Program realizowany bezpodręcznikowo, na materiałach nauczyciela.</w:t>
            </w:r>
          </w:p>
          <w:p w:rsidR="00000000" w:rsidDel="00000000" w:rsidP="00000000" w:rsidRDefault="00000000" w:rsidRPr="00000000" w14:paraId="00000055">
            <w:pPr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line="340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021" w:top="1021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mbr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ny" w:default="1">
    <w:name w:val="Normal"/>
    <w:qFormat w:val="1"/>
    <w:rsid w:val="00BB3D82"/>
    <w:pPr>
      <w:suppressAutoHyphens w:val="1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ar-SA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Tytu">
    <w:name w:val="Title"/>
    <w:basedOn w:val="Normalny"/>
    <w:next w:val="Normalny"/>
    <w:link w:val="TytuZnak"/>
    <w:qFormat w:val="1"/>
    <w:rsid w:val="00BB3D82"/>
    <w:pPr>
      <w:jc w:val="center"/>
    </w:pPr>
    <w:rPr>
      <w:b w:val="1"/>
      <w:bCs w:val="1"/>
      <w:sz w:val="28"/>
    </w:rPr>
  </w:style>
  <w:style w:type="character" w:styleId="TytuZnak" w:customStyle="1">
    <w:name w:val="Tytuł Znak"/>
    <w:basedOn w:val="Domylnaczcionkaakapitu"/>
    <w:link w:val="Tytu"/>
    <w:rsid w:val="00BB3D82"/>
    <w:rPr>
      <w:rFonts w:ascii="Times New Roman" w:cs="Times New Roman" w:eastAsia="Times New Roman" w:hAnsi="Times New Roman"/>
      <w:b w:val="1"/>
      <w:bCs w:val="1"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 w:val="1"/>
    <w:rsid w:val="00BB3D82"/>
    <w:pPr>
      <w:numPr>
        <w:ilvl w:val="1"/>
      </w:numPr>
    </w:pPr>
    <w:rPr>
      <w:rFonts w:asciiTheme="majorHAnsi" w:cstheme="majorBidi" w:eastAsiaTheme="majorEastAsia" w:hAnsiTheme="majorHAnsi"/>
      <w:i w:val="1"/>
      <w:iCs w:val="1"/>
      <w:color w:val="4f81bd" w:themeColor="accent1"/>
      <w:spacing w:val="15"/>
    </w:rPr>
  </w:style>
  <w:style w:type="character" w:styleId="PodtytuZnak" w:customStyle="1">
    <w:name w:val="Podtytuł Znak"/>
    <w:basedOn w:val="Domylnaczcionkaakapitu"/>
    <w:link w:val="Podtytu"/>
    <w:uiPriority w:val="11"/>
    <w:rsid w:val="00BB3D82"/>
    <w:rPr>
      <w:rFonts w:asciiTheme="majorHAnsi" w:cstheme="majorBidi" w:eastAsiaTheme="majorEastAsia" w:hAnsiTheme="majorHAnsi"/>
      <w:i w:val="1"/>
      <w:iCs w:val="1"/>
      <w:color w:val="4f81bd" w:themeColor="accent1"/>
      <w:spacing w:val="15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BB3D82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tandard" w:customStyle="1">
    <w:name w:val="Standard"/>
    <w:rsid w:val="00BB1E0E"/>
    <w:pPr>
      <w:suppressAutoHyphens w:val="1"/>
      <w:autoSpaceDN w:val="0"/>
      <w:spacing w:after="0" w:line="240" w:lineRule="auto"/>
      <w:textAlignment w:val="baseline"/>
    </w:pPr>
    <w:rPr>
      <w:rFonts w:ascii="Liberation Serif" w:cs="Arial" w:eastAsia="NSimSun" w:hAnsi="Liberation Serif"/>
      <w:kern w:val="3"/>
      <w:sz w:val="24"/>
      <w:szCs w:val="24"/>
      <w:lang w:bidi="hi-IN" w:eastAsia="zh-CN"/>
    </w:r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/UZvhUoOF7UU4cR1q3pO2+8ysg==">CgMxLjA4AHIhMUN6d0xBS0dIeE85RzlUWHVjREduUXBHanp5a0NncEhK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2020-06-22T16:10:00Z</dcterms:created>
  <dc:creator>marzenka</dc:creator>
</cp:coreProperties>
</file>