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biologiczno-chemicznym (2B)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- 972/2/2020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część 2".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wiedzy o społeczeństwie dla liceum ogólnokształcącego i technikum.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Arkadiusz Janicki, Lucyna Czechowska - Wydawnictwo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1034/2/2020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Władysław Zamachowski - Wyd. Nowa Era 1010/2/2020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- 991/1/2019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- 999/2/2020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50utVwwsva+mGeTpxCYCmDlRQ==">AMUW2mVAHh/h4suPR0o+/E7lWZ1aos+Ep24r4d5eJoiKo3vQOsgmohU+cIe9HLHtGRopsTcH9YzPQAkKI6nO+/fAYfaCvBYuYrARr0o7GeF+FK+c2qxFC44=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