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OSIĄGNIĘCIA W KONKURSACH I OLIMPIADACH - LO I TZ - I SEMESTR 2025/2026</w:t>
      </w:r>
    </w:p>
    <w:tbl>
      <w:tblPr>
        <w:tblStyle w:val="Table1"/>
        <w:tblW w:w="14415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890"/>
        <w:gridCol w:w="1290"/>
        <w:gridCol w:w="2100"/>
        <w:gridCol w:w="1350"/>
        <w:gridCol w:w="1875"/>
        <w:gridCol w:w="1845"/>
        <w:gridCol w:w="1755"/>
        <w:tblGridChange w:id="0">
          <w:tblGrid>
            <w:gridCol w:w="2310"/>
            <w:gridCol w:w="1890"/>
            <w:gridCol w:w="1290"/>
            <w:gridCol w:w="2100"/>
            <w:gridCol w:w="1350"/>
            <w:gridCol w:w="1875"/>
            <w:gridCol w:w="1845"/>
            <w:gridCol w:w="1755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shd w:fill="f7cbac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FORMA/NAZWA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SZCZEBEL/ETAP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ILOŚĆ UCZNIÓW BIORĄCYCH UDZIAŁ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IMIĘ I NAZWISKO UCZNIA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KTÓRY OSIĄGNĄŁ SUKCES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KLASA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OSIĄGNIĘTY REZULTAT-(NP. AWANS DO ETAPU, LAUREAT, FINALISTA)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NAUCZYCIEL PROWADZĄCY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gridSpan w:val="8"/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OLIMPIADY</w:t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Ogólnopolska Olimpiada Chemiczna dla szkół ponadpodstawowych Uniwersytetu Jagiellońskiego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Kaja Wróblewska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Wiktoria Mazurek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Jakub Wójcik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Krzysztof Tatarski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Ewa Szymak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Lato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Dominika Jaszcz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Chaber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Matylda Wróblewska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B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B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II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Jezior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o Diamentowy Indeks AGH - geografia z elementami geologii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etap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międzyszkolny/ ogólnopolski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Szymon Gliwka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1P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wojewódzkiego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Prawie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 Ligenza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okręgowego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III RP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Zdunek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udział w II etapie etapu okręgowego.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Polsce i Świecie Współczesnym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shd w:fill="ffffff" w:val="clear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Zdunek </w:t>
            </w:r>
          </w:p>
          <w:p w:rsidR="00000000" w:rsidDel="00000000" w:rsidP="00000000" w:rsidRDefault="00000000" w:rsidRPr="00000000" w14:paraId="00000054">
            <w:pPr>
              <w:shd w:fill="ffffff" w:val="clear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 Ligenza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 P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okręgowego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Mediach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udział w etapie okręgowym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Lipka-Zielińska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Państwie i Prawie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26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Adrian Ligenza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okręgowego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Lipka-Zielińsk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Ogólnopolska Olimpiada Solidarności “Dwie dekady historii”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Jan Tarnowski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Tymoteusz Zmysłowski 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3P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3P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etapu wojewódzkiego 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Ogólnopolska Olimpiada “Losy żołnierza i dzieje oręża polskiego”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etap międzyszkolny 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Laura Malesa 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3P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III etapu - wojewódzkiego 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Historycznej 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Jan Tarnowski 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3P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udział w II etapie etapu okręgowego.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Wiedzy o Unii Europejskiej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Wesołowska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4M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udział w etapie okręgowy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Kamil Kozioł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15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890"/>
        <w:gridCol w:w="1290"/>
        <w:gridCol w:w="2100"/>
        <w:gridCol w:w="1350"/>
        <w:gridCol w:w="1875"/>
        <w:gridCol w:w="1845"/>
        <w:gridCol w:w="1755"/>
        <w:tblGridChange w:id="0">
          <w:tblGrid>
            <w:gridCol w:w="2310"/>
            <w:gridCol w:w="1890"/>
            <w:gridCol w:w="1290"/>
            <w:gridCol w:w="2100"/>
            <w:gridCol w:w="1350"/>
            <w:gridCol w:w="1875"/>
            <w:gridCol w:w="1845"/>
            <w:gridCol w:w="1755"/>
          </w:tblGrid>
        </w:tblGridChange>
      </w:tblGrid>
      <w:tr>
        <w:trPr>
          <w:cantSplit w:val="1"/>
          <w:trHeight w:val="1200" w:hRule="atLeast"/>
          <w:tblHeader w:val="1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Olimpiada Wiedzy Ekonomicznej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etap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Paweł Woźniak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5T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czekamy na wyniki II etapu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Iwona Lal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96">
            <w:pPr>
              <w:spacing w:after="240" w:before="240" w:lineRule="auto"/>
              <w:ind w:left="4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Przedsiębiorczości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etap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Paweł Woźniak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5T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II etapu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Iwona Lal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ZUSOWA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etap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Chaber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Matylda Wróblewska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Patrycja Aftyka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2B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2B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2B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awans do II etapu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Iwona Lal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15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890"/>
        <w:gridCol w:w="1290"/>
        <w:gridCol w:w="2100"/>
        <w:gridCol w:w="1350"/>
        <w:gridCol w:w="1875"/>
        <w:gridCol w:w="1845"/>
        <w:gridCol w:w="1755"/>
        <w:tblGridChange w:id="0">
          <w:tblGrid>
            <w:gridCol w:w="2310"/>
            <w:gridCol w:w="1890"/>
            <w:gridCol w:w="1290"/>
            <w:gridCol w:w="2100"/>
            <w:gridCol w:w="1350"/>
            <w:gridCol w:w="1875"/>
            <w:gridCol w:w="1845"/>
            <w:gridCol w:w="1755"/>
          </w:tblGrid>
        </w:tblGridChange>
      </w:tblGrid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Olimpiada Języka Angielskiego 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Maleszyk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Igor Iwan 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Gabriel Jończak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Bartosz Wiater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Wojciech Pawluk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Mazurek Tomasz 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Konrad Wróbel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4Z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4Z</w:t>
            </w:r>
          </w:p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1Z </w:t>
            </w:r>
          </w:p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3M</w:t>
            </w:r>
          </w:p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1M</w:t>
            </w:r>
          </w:p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3G</w:t>
            </w:r>
          </w:p>
          <w:p w:rsidR="00000000" w:rsidDel="00000000" w:rsidP="00000000" w:rsidRDefault="00000000" w:rsidRPr="00000000" w14:paraId="000000C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3M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kwalifikacja do 2 części I etapu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Sokołowska 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Marek Sokołowski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Olga Wróblewska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1"/>
        </w:trPr>
        <w:tc>
          <w:tcPr/>
          <w:p w:rsidR="00000000" w:rsidDel="00000000" w:rsidP="00000000" w:rsidRDefault="00000000" w:rsidRPr="00000000" w14:paraId="000000CB">
            <w:pPr>
              <w:pStyle w:val="Heading2"/>
              <w:keepNext w:val="0"/>
              <w:keepLines w:val="0"/>
              <w:spacing w:after="0" w:before="0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sz w:val="24"/>
                <w:szCs w:val="24"/>
                <w:rtl w:val="0"/>
              </w:rPr>
              <w:t xml:space="preserve">Olimpiada Języka Niemieckiego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Arial Narrow" w:cs="Arial Narrow" w:eastAsia="Arial Narrow" w:hAnsi="Arial Narrow"/>
                <w:color w:val="21212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nie zakwalifikowali się do etapu okręgowego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Emilia Dybała-Kozak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Joanna Mazurek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Jadwiga Skrzypczak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gridSpan w:val="8"/>
            <w:tcBorders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KONKURSY I TURNIEJE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shd w:fill="fbd5b5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FORMA/NAZWA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SZCZEBEL/ETAP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ILOŚĆ UCZNIÓW BIORĄCYCH UDZIAŁ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IMIĘ I NAZWISKO UCZNIA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KTÓRY OSIĄGNĄŁ SUKCES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KLASA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OSIĄGNIĘTY REZULTAT-(NP. AWANS DO ETAPU, LAUREAT, FINALISTA)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NAUCZYCIEL PROWADZĄCY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XXVII POWIATOWY KONKURS PLASTYCZNO-LITERACKI OPOWIEŚCI WIGILIJNE 2025 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Anna Barszczyk</w:t>
            </w:r>
          </w:p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Jagoda Bocheńska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L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H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3L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nagroda w kategorii literackiej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Michalina Mazur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Lena Rugała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H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 nagroda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III nagroda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Cieślak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XXXIV Wojewódzki Konkurs Plastyczny i Literacki ,,Moje Boże Narodzenie”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Michalina Mazur 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Bocheńska Jagoda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H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3L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agroda- przyznano tylko 1 w kategorii klas ponadpodstawowych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 w kategorii literackiej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Cieślak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XIV Powiatowy Konkurs Recytatorski im. Zbigniewa Herberta - wyróżnienie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H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Wiktoria Rączka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Jagoda Bocheńska 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H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3L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III miejsce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wyróżnienie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Cieślak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Kapica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IV Ogólnopolski Konkurs Recytatorski online ,,Słowo na widelcu”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Pęksa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 miejsce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Barbara Pietruszka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Ogólnopolski Konkurs im.Zofii Nałkowskiej w kategorii recytacji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Mikołaj Pęksa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Barbara Pietruszka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konkurs literacki Re:bohater organizowany przez Fundację Wolne Lektury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Dominik Cieniuch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H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XIII Lubelski  Konkurs Statystyczno-Demograficzny Sigma Kwadrat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Finał Konkursu Wojewódzkiego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hd w:fill="fdfdfd" w:val="clear"/>
                <w:rtl w:val="0"/>
              </w:rPr>
              <w:t xml:space="preserve">Amelia Bilska                  Laura Derecka            Tomasz Mazurek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G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Laureaci II miejsce etap wojewódzki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nagroda laptop dla każdego</w:t>
            </w:r>
          </w:p>
        </w:tc>
      </w:tr>
      <w:tr>
        <w:trPr>
          <w:cantSplit w:val="1"/>
          <w:trHeight w:val="1185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Jagoda Bocheńska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Kinga Karczewska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Julia Salomon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 miejsce etap wojewódzki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Ewa Mikulska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Aleksandra Goral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Maja Gdula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shd w:fill="fdfdfd" w:val="clear"/>
                <w:rtl w:val="0"/>
              </w:rPr>
              <w:t xml:space="preserve">Antonina Miduch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VIII miejsce etap wojewódzki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Ewa Mikulska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XX Ogólnopolski Konkurs Informatyczny Bóbr Senior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jednoetapowy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Michał Mika (4T)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4T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4Z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5Z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III miejsce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Sylwia Gaweł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 Turniej Wiedzy Chemicznej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jednoetapowy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Julia Chaber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miejsce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Renata Jezior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5" w:hRule="atLeast"/>
          <w:tblHeader w:val="1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Ogólnopolska Olimpiada z matematyki OLIMPUS - sesja jesienna 2025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Kacper Czuchryta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1M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laureat (15-ste miejsce)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Tomasz Węgrzyn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5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Karaoke w Językach Obcych w RCEZ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jednoetapowy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Osior Julia</w:t>
            </w:r>
          </w:p>
          <w:p w:rsidR="00000000" w:rsidDel="00000000" w:rsidP="00000000" w:rsidRDefault="00000000" w:rsidRPr="00000000" w14:paraId="000001B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H</w:t>
            </w:r>
          </w:p>
          <w:p w:rsidR="00000000" w:rsidDel="00000000" w:rsidP="00000000" w:rsidRDefault="00000000" w:rsidRPr="00000000" w14:paraId="000001B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miejsce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Anita Czarnecka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 miejsce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Olga Wróblewska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2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Maja Gryzio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Jukowska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Maja Banaszek</w:t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Alicja Karwowska</w:t>
            </w:r>
          </w:p>
          <w:p w:rsidR="00000000" w:rsidDel="00000000" w:rsidP="00000000" w:rsidRDefault="00000000" w:rsidRPr="00000000" w14:paraId="000001C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P</w:t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B</w:t>
            </w:r>
          </w:p>
          <w:p w:rsidR="00000000" w:rsidDel="00000000" w:rsidP="00000000" w:rsidRDefault="00000000" w:rsidRPr="00000000" w14:paraId="000001D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2 H</w:t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miejsce zespół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Anita Chłopaś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VI Powiatowy Konkurs wiedzy o Samorządzie Terytorialnym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jednoetapowy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</w:t>
            </w:r>
          </w:p>
          <w:p w:rsidR="00000000" w:rsidDel="00000000" w:rsidP="00000000" w:rsidRDefault="00000000" w:rsidRPr="00000000" w14:paraId="000001DA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Szymon Gliwka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 miejsce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 miejsce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Lipka- Zielińska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Ogólnopolski Turniej Debat Historycznych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drużyna w składzie:</w:t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Jan Tarnowski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Aleksandra Goral</w:t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Weronika Puzon</w:t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Szymon Gliwka 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P</w:t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L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P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Sabat 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Ogólnopolski Turniej Debat Historycznych </w:t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Lubelski Wojewódzki Konkurs Artystyczny o Polskim Państwie Podziemnym im. Hieronima Dekutowskiego  „Zapory”;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Finał Konkursu Wojewódzkiego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Arial Narrow" w:cs="Arial Narrow" w:eastAsia="Arial Narrow" w:hAnsi="Arial Narrow"/>
                <w:color w:val="222222"/>
                <w:sz w:val="21"/>
                <w:szCs w:val="21"/>
                <w:shd w:fill="fdfdfd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Magdalena Węgielska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M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yellow"/>
                <w:rtl w:val="0"/>
              </w:rPr>
              <w:t xml:space="preserve">III miejsce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1FC">
            <w:pPr>
              <w:spacing w:after="240" w:befor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 Konkurs Plastyczny „Wyjątkowe jednostki – autorytety”  XII edycja – „Twój Autorytet”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powiatowy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240" w:before="240" w:lineRule="auto"/>
              <w:ind w:firstLine="283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Anna Barszczyk</w:t>
              <w:br w:type="textWrapping"/>
              <w:t xml:space="preserve">Kinga kusak </w:t>
              <w:br w:type="textWrapping"/>
              <w:t xml:space="preserve">Kornelia Wielgus 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L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M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M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 trakcie trwania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Józefaciuk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Ekologiczny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 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Amelia Meksuła Patrycja Grądek</w:t>
            </w:r>
          </w:p>
          <w:p w:rsidR="00000000" w:rsidDel="00000000" w:rsidP="00000000" w:rsidRDefault="00000000" w:rsidRPr="00000000" w14:paraId="000002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Kinga Kusak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1L</w:t>
            </w:r>
          </w:p>
          <w:p w:rsidR="00000000" w:rsidDel="00000000" w:rsidP="00000000" w:rsidRDefault="00000000" w:rsidRPr="00000000" w14:paraId="000002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1P</w:t>
            </w:r>
          </w:p>
          <w:p w:rsidR="00000000" w:rsidDel="00000000" w:rsidP="00000000" w:rsidRDefault="00000000" w:rsidRPr="00000000" w14:paraId="0000020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1M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- quiz z okazji Dnia Świadomości o Marnowaniu Żywności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257 uczniowie wszystkich klas pierwszych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miejsce zespołowo 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uczniowie klasy 1L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Ekologiczny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 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Amelia Meksuła Patrycja Grądek</w:t>
            </w:r>
          </w:p>
          <w:p w:rsidR="00000000" w:rsidDel="00000000" w:rsidP="00000000" w:rsidRDefault="00000000" w:rsidRPr="00000000" w14:paraId="000002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Kinga Kusak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1L</w:t>
            </w:r>
          </w:p>
          <w:p w:rsidR="00000000" w:rsidDel="00000000" w:rsidP="00000000" w:rsidRDefault="00000000" w:rsidRPr="00000000" w14:paraId="000002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1P</w:t>
            </w:r>
          </w:p>
          <w:p w:rsidR="00000000" w:rsidDel="00000000" w:rsidP="00000000" w:rsidRDefault="00000000" w:rsidRPr="00000000" w14:paraId="000002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1M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Konkurs - quiz z okazji Dnia Świadomości o Marnowaniu Żywności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257 uczniowie wszystkich klas pierwszych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zespół klas 1L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uczniowie klasy 1L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 miejsce zespołowo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Jarosz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 Ogólnopolski Konkurs Fizyczny im. prof. Lecha Solorza - etap szkolny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szkolny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klasa 3M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3M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Beata Kućmińska-Trepka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Biolimpiada 2026- Human Biochem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Nikola Marczuk</w:t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Jan Olko </w:t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Monika Szuciak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 b</w:t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b</w:t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 b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Bożena Dziedzic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Konkurs biologiczny Biolimpiada 2026 - Human Biochem 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ogólnopolski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Kamila Kowalczyk</w:t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Michalina Mazur</w:t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Eliza Sowa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4H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Małgorzata Jóźwina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IV edycja Wojewódzkiego konkursu informatycznego CHOPIN IT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wojewódzki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wyniki: 27.01.2026 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3L, 4T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organizacja/komisja:</w:t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Sylwia Gaweł, Mateusz Adamczyk, Anna Grudniewska, Elżbieta Puszkarska 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2" w:hRule="atLeast"/>
          <w:tblHeader w:val="1"/>
        </w:trPr>
        <w:tc>
          <w:tcPr>
            <w:gridSpan w:val="8"/>
            <w:tcBorders>
              <w:bottom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shd w:fill="deebf6" w:val="clear"/>
                <w:rtl w:val="0"/>
              </w:rPr>
              <w:t xml:space="preserve">INNE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 OSIĄGNIĘCIA  LUB WYDARZENIA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II miejsce w międzyszkolnym konkursie wiedzy o hiv/aids zorganizowanym przez RCEZ w Lubartowie we Współpracy z Powiatowa Stacją Sanitarno-Epidemiologiczną.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8rsjv0jzq21k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Narodowe czytanie -  udział w akcji - zorganizowano w bibliotece szkolnej</w:t>
            </w:r>
          </w:p>
          <w:p w:rsidR="00000000" w:rsidDel="00000000" w:rsidP="00000000" w:rsidRDefault="00000000" w:rsidRPr="00000000" w14:paraId="0000026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Pomoc w organizacji XII Regionalnej Olimpiady o Zdrowiu Psychicznym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Szerzenie idei honorowego krwiodawstwa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Udział w projekcie „Profilaktyczna integracja  młodzieży lubartowskich szkół”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Pomoc w organizacji spotkania ze Świętym Mikołajem w Przedszkolu Miejskim nr 2 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Współpraca z fundacją Wstawaj Alicja – działania na rzecz potrzebujących</w:t>
            </w:r>
          </w:p>
        </w:tc>
      </w:tr>
      <w:tr>
        <w:trPr>
          <w:cantSplit w:val="1"/>
          <w:trHeight w:val="1134" w:hRule="atLeast"/>
          <w:tblHeader w:val="1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Współpraca Szkolnego Wolontariatu z Hospicjum św. Anny w Lubartowie</w:t>
            </w:r>
          </w:p>
        </w:tc>
      </w:tr>
    </w:tbl>
    <w:p w:rsidR="00000000" w:rsidDel="00000000" w:rsidP="00000000" w:rsidRDefault="00000000" w:rsidRPr="00000000" w14:paraId="000002A0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ny1" w:customStyle="1">
    <w:name w:val="Normalny1"/>
    <w:rsid w:val="003B0CE0"/>
  </w:style>
  <w:style w:type="table" w:styleId="TableNormal0" w:customStyle="1">
    <w:name w:val="Table Normal"/>
    <w:rsid w:val="003B0C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3B0C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3B0C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3B0C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3B0C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agwek2Znak" w:customStyle="1">
    <w:name w:val="Nagłówek 2 Znak"/>
    <w:basedOn w:val="Domylnaczcionkaakapitu"/>
    <w:uiPriority w:val="9"/>
    <w:rsid w:val="00F87F9F"/>
    <w:rPr>
      <w:b w:val="1"/>
      <w:sz w:val="36"/>
      <w:szCs w:val="36"/>
    </w:rPr>
  </w:style>
  <w:style w:type="paragraph" w:styleId="NormalnyWeb">
    <w:name w:val="Normal (Web)"/>
    <w:uiPriority w:val="99"/>
    <w:semiHidden w:val="1"/>
    <w:unhideWhenUsed w:val="1"/>
    <w:rsid w:val="009C533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agwek">
    <w:name w:val="header"/>
    <w:link w:val="NagwekZnak"/>
    <w:uiPriority w:val="99"/>
    <w:unhideWhenUsed w:val="1"/>
    <w:rsid w:val="001B7B8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B7B89"/>
  </w:style>
  <w:style w:type="paragraph" w:styleId="Stopka">
    <w:name w:val="footer"/>
    <w:link w:val="StopkaZnak"/>
    <w:uiPriority w:val="99"/>
    <w:unhideWhenUsed w:val="1"/>
    <w:rsid w:val="001B7B8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B7B89"/>
  </w:style>
  <w:style w:type="table" w:styleId="a1" w:customStyle="1">
    <w:basedOn w:val="TableNormal1"/>
    <w:rsid w:val="003B0C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05758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05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0575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4TrGGASOUKoDEC0I1DdUVgSqfA==">CgMxLjAyCWguM3pueXNoNzIOaC44cnNqdjBqenEyMWsyCGguZ2pkZ3hzOAByITFXQk14S2hMSHFhM0dMYWZZVG9Gc0lYS01EbnYzSUtvWg==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2024-05-24T10:20:00Z</dcterms:created>
  <dc:creator>Janina</dc:creator>
</cp:coreProperties>
</file>