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humanistyczno-prawniczym IV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65"/>
        <w:gridCol w:w="10395"/>
        <w:tblGridChange w:id="0">
          <w:tblGrid>
            <w:gridCol w:w="1860"/>
            <w:gridCol w:w="1965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"Zrozumieć przeszłość 4" Edycja 2024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Robert Śniegocki, Agnieszka Zielińska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- 642/4/2025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4 -  Lucyna Czechowska, Sławomir Drelich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83789062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5964"/>
              </w:tabs>
              <w:spacing w:after="200"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/jHHvKkgW6GrWdLmcc9m8RhrA==">CgMxLjA4AHIhMVZuQklHblVfT3J1NUdqSHVmcnNyRmxuakRGOHQzcklN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