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społeczno-administracyjnym IV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65"/>
        <w:gridCol w:w="10395"/>
        <w:tblGridChange w:id="0">
          <w:tblGrid>
            <w:gridCol w:w="1860"/>
            <w:gridCol w:w="1965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"Kak raz 4"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Olga Tatarchyk - Wydawnictwo  WSiP - 966/4/2022 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- 1150/4/2025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4 -  Lucyna Czechowska, Sławomir Drelich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4".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Tomasz  Rachwał, Czesław Adamiak, Marcin Świtoniak, Paweł Kroh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973/4/2022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83789062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5964"/>
              </w:tabs>
              <w:spacing w:after="200"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4387JSRpH/RCzpnTzdEyUPRSw==">CgMxLjA4AHIhMVVGWWhfSVQ4WUlCeXhzdFNWa2gzNDFZdVdDRTVyVkw5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