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Wykaz  podręczników dla klasy 3 Technikum Zawodowego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na rok szkolny 2025/2026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2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45"/>
        <w:gridCol w:w="13125"/>
        <w:tblGridChange w:id="0">
          <w:tblGrid>
            <w:gridCol w:w="2145"/>
            <w:gridCol w:w="13125"/>
          </w:tblGrid>
        </w:tblGridChange>
      </w:tblGrid>
      <w:tr>
        <w:trPr>
          <w:cantSplit w:val="0"/>
          <w:trHeight w:val="838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Przedmiot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Podręcznik tytuł – autor - wydawnictwo - numer dopuszczenia</w:t>
            </w:r>
          </w:p>
        </w:tc>
      </w:tr>
      <w:tr>
        <w:trPr>
          <w:cantSplit w:val="0"/>
          <w:trHeight w:val="16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Język polski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212529"/>
                <w:sz w:val="22"/>
                <w:szCs w:val="22"/>
                <w:rtl w:val="0"/>
              </w:rPr>
              <w:t xml:space="preserve">"Sztuka wyrazu” podręcznik dla klasy 3 liceum i technikum. Zakres podstawowy i rozszerzony. Część 1 Młoda Polska. 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- D. Dąbrowska, E. Prylińska, C. Ratajczak, E. Regiewicz - Gdańskie Wydawnictwo Oświatowe - 1022/5/2020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Język angielski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! Wybór  podręcznika uzależniony od przynależności do grupy! Wskazane wstrzymanie się z zakupem do początku roku szkolnego lub konsultacja z nauczycielem uczącym !</w:t>
            </w:r>
          </w:p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„New Password B2”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Marta Rosińska, Lynda Edwards, Gregory J. Manin -  Wyd. Macmillan - 1131/3/2022</w:t>
            </w:r>
          </w:p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lub</w:t>
            </w:r>
          </w:p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„New Password B2+/C1”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Marta Rosińska, Lynda Edwards, Gregory J. Manin - Wyd. Macmillan - 1131/4/2023</w:t>
            </w:r>
          </w:p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Język niemiecki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"Perfekt 3"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do nauki języka niemieckiego -  Beata Jaroszewicz, Jan Szurmant, Anna Wojdat - Niklewska - Wydawnictwo Pearson -  942/3/2020</w:t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"Perfekt 3"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zeszyt ćwiczeń -  P. Dudek, D. Kin, M. Ostrowska - Niklewska - Wydawnictwo Pearson</w:t>
            </w:r>
          </w:p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Matematyka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tabs>
                <w:tab w:val="left" w:leader="none" w:pos="424"/>
              </w:tabs>
              <w:spacing w:line="360" w:lineRule="auto"/>
              <w:ind w:left="-18" w:firstLine="0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„ Matematyka 3. Podręcznik do liceów i techników. Zakres rozszerzony”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M.Kurczab, E. Kurczab, E. Świda - wyd. Oficyna Edukacyjna * Krzysztof Pazdro. 979/3/2021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tabs>
                <w:tab w:val="left" w:leader="none" w:pos="424"/>
              </w:tabs>
              <w:spacing w:line="360" w:lineRule="auto"/>
              <w:ind w:left="-18" w:firstLine="0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2.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„ Matematyka 3. Zbiór zadań do liceów i techników.  Zakres rozszerzony”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M. Kurczab, E. Kurczab, E. Świda - wyd. Oficyna Edukacyjna * Krzysztof Pazdro.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Historia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"Pozna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1a1a1a"/>
                <w:sz w:val="22"/>
                <w:szCs w:val="22"/>
                <w:rtl w:val="0"/>
              </w:rPr>
              <w:t xml:space="preserve">ć przeszłość 3"</w:t>
            </w:r>
            <w:r w:rsidDel="00000000" w:rsidR="00000000" w:rsidRPr="00000000">
              <w:rPr>
                <w:rFonts w:ascii="Calibri" w:cs="Calibri" w:eastAsia="Calibri" w:hAnsi="Calibri"/>
                <w:color w:val="1a1a1a"/>
                <w:sz w:val="22"/>
                <w:szCs w:val="22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do historii dla liceum ogólnokształcącego i technikum. Zakres podstawowy. Edycja 2024.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Jarosław Kłaczkow, Anna Łaszkiewicz, Stanisław Roszak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Wydawnictwo Nowa Era - 1150/3/2024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Historia i teraźniejszość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“Historia i teraźniejszość. Podręcznik część 2. Liceum i technikum. Zakres podstawowy.”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I. Modzelewska-Rysak, L. Rysak, K. Wilczyński, A. Cisek, M. Buczyński, T. Grochowski, W. Pelczar - WSiP - 1155/2/2023</w:t>
            </w:r>
          </w:p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Chemia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"Nowa To jest chemia 1".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do liceum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 technikum. Zakres podstawowy. Nowa edycja 2024. - R. Hassa, A. Mrzigod, J. Mrzigod - Wyd. Nowa Era - 1222/1/2024</w:t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Fizyka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Podręcznik. Liceum i technikum. Klasa 1. Zakres podstawowy.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NOWA EDYCJA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L. Lehman, W. Polesiuk, G. Wojewoda - Wyd. WSiP - 999/1/2022/z1</w:t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następnie: </w:t>
            </w:r>
          </w:p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Podręcznik. Liceum i technikum. Zakres podstawowy.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Klasa 2. NOWA EDYCJA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L. Lehman, W. Polesiuk, G. Wojewoda - Wyd. WSiP - 999/2/2023/z1</w:t>
            </w:r>
          </w:p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Zbiór zadań.  Liceum i technikum.  Zakres podstawowy.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Klasa 1-3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L. Lehman, W. Polesiuk, G. Wojewoda  - Wydawnictwo WSiP</w:t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Informatyka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Poziom rozszerzony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both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jc w:val="both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„Informatyka na czasie 2. Podręcznik dla liceum ogólnokształcącego i technikum, zakres rozszerzony”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Maciej Borowiecki -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Wydawnictwo Nowa Era - 1037/2/2020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jc w:val="both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Religia</w:t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Calibri" w:cs="Calibri" w:eastAsia="Calibri" w:hAnsi="Calibri"/>
                <w:color w:val="71717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Calibri" w:cs="Calibri" w:eastAsia="Calibri" w:hAnsi="Calibri"/>
                <w:color w:val="71717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717171"/>
                <w:sz w:val="22"/>
                <w:szCs w:val="22"/>
                <w:highlight w:val="white"/>
                <w:rtl w:val="0"/>
              </w:rPr>
              <w:t xml:space="preserve">“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717171"/>
                <w:sz w:val="22"/>
                <w:szCs w:val="22"/>
                <w:highlight w:val="white"/>
                <w:rtl w:val="0"/>
              </w:rPr>
              <w:t xml:space="preserve">W poszukiwaniu nadziei; </w:t>
            </w:r>
            <w:r w:rsidDel="00000000" w:rsidR="00000000" w:rsidRPr="00000000">
              <w:rPr>
                <w:rFonts w:ascii="Calibri" w:cs="Calibri" w:eastAsia="Calibri" w:hAnsi="Calibri"/>
                <w:color w:val="717171"/>
                <w:sz w:val="22"/>
                <w:szCs w:val="22"/>
                <w:highlight w:val="white"/>
                <w:rtl w:val="0"/>
              </w:rPr>
              <w:t xml:space="preserve"> Redaktor:  ks. Marian Zając;  Wydawnictwo Archidiecezji Lubelskiej Gaudium; </w:t>
            </w:r>
          </w:p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717171"/>
                <w:sz w:val="22"/>
                <w:szCs w:val="22"/>
                <w:highlight w:val="white"/>
                <w:rtl w:val="0"/>
              </w:rPr>
              <w:t xml:space="preserve">Program nr AZ-3-01/18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PRZEDMIOTY ZAWODOWE: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1"/>
        <w:keepNext w:val="0"/>
        <w:keepLines w:val="0"/>
        <w:numPr>
          <w:ilvl w:val="0"/>
          <w:numId w:val="1"/>
        </w:numPr>
        <w:shd w:fill="ffffff" w:val="clear"/>
        <w:spacing w:after="0" w:before="0" w:lineRule="auto"/>
        <w:ind w:left="720" w:hanging="360"/>
        <w:rPr>
          <w:b w:val="1"/>
          <w:i w:val="1"/>
          <w:sz w:val="22"/>
          <w:szCs w:val="22"/>
          <w:highlight w:val="white"/>
        </w:rPr>
      </w:pPr>
      <w:bookmarkStart w:colFirst="0" w:colLast="0" w:name="_heading=h.o79xn8qrrqpq" w:id="0"/>
      <w:bookmarkEnd w:id="0"/>
      <w:r w:rsidDel="00000000" w:rsidR="00000000" w:rsidRPr="00000000">
        <w:rPr>
          <w:i w:val="1"/>
          <w:sz w:val="22"/>
          <w:szCs w:val="22"/>
          <w:highlight w:val="white"/>
          <w:rtl w:val="0"/>
        </w:rPr>
        <w:t xml:space="preserve">Sieci komputerowe. Kwalifikacja INF.02. Podręcznik. Część 3 -  </w:t>
      </w:r>
      <w:r w:rsidDel="00000000" w:rsidR="00000000" w:rsidRPr="00000000">
        <w:rPr>
          <w:b w:val="0"/>
          <w:sz w:val="22"/>
          <w:szCs w:val="22"/>
          <w:highlight w:val="white"/>
          <w:rtl w:val="0"/>
        </w:rPr>
        <w:t xml:space="preserve">Sylwia Osetek, Krzysztof Pytel - Wydawnictwo: WSiP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1"/>
        <w:keepNext w:val="0"/>
        <w:keepLines w:val="0"/>
        <w:numPr>
          <w:ilvl w:val="0"/>
          <w:numId w:val="1"/>
        </w:numPr>
        <w:shd w:fill="ffffff" w:val="clear"/>
        <w:spacing w:after="0" w:before="0" w:lineRule="auto"/>
        <w:ind w:left="720" w:hanging="360"/>
        <w:rPr>
          <w:b w:val="1"/>
          <w:sz w:val="22"/>
          <w:szCs w:val="22"/>
          <w:highlight w:val="white"/>
        </w:rPr>
      </w:pPr>
      <w:bookmarkStart w:colFirst="0" w:colLast="0" w:name="_heading=h.x3iyrypxggwi" w:id="1"/>
      <w:bookmarkEnd w:id="1"/>
      <w:r w:rsidDel="00000000" w:rsidR="00000000" w:rsidRPr="00000000">
        <w:rPr>
          <w:i w:val="1"/>
          <w:sz w:val="22"/>
          <w:szCs w:val="22"/>
          <w:highlight w:val="white"/>
          <w:rtl w:val="0"/>
        </w:rPr>
        <w:t xml:space="preserve">Administrowanie sieciowymi systemami operacyjnymi. Kwalifikacja INF.02. Podręcznik. Część 4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 - </w:t>
      </w:r>
      <w:r w:rsidDel="00000000" w:rsidR="00000000" w:rsidRPr="00000000">
        <w:rPr>
          <w:b w:val="0"/>
          <w:sz w:val="22"/>
          <w:szCs w:val="22"/>
          <w:highlight w:val="white"/>
          <w:rtl w:val="0"/>
        </w:rPr>
        <w:t xml:space="preserve">Sylwia Osetek, Krzystof Pytel - Wydawnictwo: WSiP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1"/>
        <w:keepNext w:val="0"/>
        <w:keepLines w:val="0"/>
        <w:numPr>
          <w:ilvl w:val="0"/>
          <w:numId w:val="1"/>
        </w:numPr>
        <w:shd w:fill="ffffff" w:val="clear"/>
        <w:spacing w:after="0" w:before="0" w:lineRule="auto"/>
        <w:ind w:left="720" w:hanging="360"/>
        <w:rPr>
          <w:sz w:val="22"/>
          <w:szCs w:val="22"/>
          <w:u w:val="none"/>
        </w:rPr>
      </w:pPr>
      <w:bookmarkStart w:colFirst="0" w:colLast="0" w:name="_heading=h.tlphuog53lkz" w:id="2"/>
      <w:bookmarkEnd w:id="2"/>
      <w:r w:rsidDel="00000000" w:rsidR="00000000" w:rsidRPr="00000000">
        <w:rPr>
          <w:i w:val="1"/>
          <w:sz w:val="22"/>
          <w:szCs w:val="22"/>
          <w:rtl w:val="0"/>
        </w:rPr>
        <w:t xml:space="preserve">Tworzenie i administrowanie stronami i aplikacjami internetowymi oraz bazami danych. Część 1</w:t>
      </w:r>
      <w:r w:rsidDel="00000000" w:rsidR="00000000" w:rsidRPr="00000000">
        <w:rPr>
          <w:sz w:val="22"/>
          <w:szCs w:val="22"/>
          <w:rtl w:val="0"/>
        </w:rPr>
        <w:t xml:space="preserve"> - </w:t>
      </w:r>
      <w:r w:rsidDel="00000000" w:rsidR="00000000" w:rsidRPr="00000000">
        <w:rPr>
          <w:b w:val="0"/>
          <w:sz w:val="22"/>
          <w:szCs w:val="22"/>
          <w:rtl w:val="0"/>
        </w:rPr>
        <w:t xml:space="preserve">Agnieszka Klekot, Tomasz Klekot - Wydawnictwo: WSiP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1"/>
        <w:keepNext w:val="0"/>
        <w:keepLines w:val="0"/>
        <w:numPr>
          <w:ilvl w:val="0"/>
          <w:numId w:val="1"/>
        </w:numPr>
        <w:shd w:fill="ffffff" w:val="clear"/>
        <w:spacing w:after="0" w:before="0" w:lineRule="auto"/>
        <w:ind w:left="720" w:hanging="360"/>
        <w:rPr>
          <w:sz w:val="22"/>
          <w:szCs w:val="22"/>
          <w:u w:val="none"/>
        </w:rPr>
      </w:pPr>
      <w:bookmarkStart w:colFirst="0" w:colLast="0" w:name="_heading=h.ts8ol4y7ez30" w:id="3"/>
      <w:bookmarkEnd w:id="3"/>
      <w:r w:rsidDel="00000000" w:rsidR="00000000" w:rsidRPr="00000000">
        <w:rPr>
          <w:i w:val="1"/>
          <w:sz w:val="22"/>
          <w:szCs w:val="22"/>
          <w:rtl w:val="0"/>
        </w:rPr>
        <w:t xml:space="preserve">Tworzenie i administrowanie stronami i aplikacjami internetowymi oraz bazami danych. Część 2</w:t>
      </w:r>
      <w:r w:rsidDel="00000000" w:rsidR="00000000" w:rsidRPr="00000000">
        <w:rPr>
          <w:sz w:val="22"/>
          <w:szCs w:val="22"/>
          <w:rtl w:val="0"/>
        </w:rPr>
        <w:t xml:space="preserve"> - </w:t>
      </w:r>
      <w:r w:rsidDel="00000000" w:rsidR="00000000" w:rsidRPr="00000000">
        <w:rPr>
          <w:b w:val="0"/>
          <w:sz w:val="22"/>
          <w:szCs w:val="22"/>
          <w:rtl w:val="0"/>
        </w:rPr>
        <w:t xml:space="preserve">Agnieszka Klekot, Tomasz Klekot - Wydawnictwo: WSiP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F10027"/>
    <w:rPr>
      <w:sz w:val="24"/>
      <w:szCs w:val="24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ekstpodstawowywcity">
    <w:name w:val="Body Text Indent"/>
    <w:basedOn w:val="Normalny"/>
    <w:link w:val="TekstpodstawowywcityZnak"/>
    <w:uiPriority w:val="99"/>
    <w:rsid w:val="00F10027"/>
    <w:pPr>
      <w:ind w:left="252" w:hanging="180"/>
    </w:pPr>
  </w:style>
  <w:style w:type="character" w:styleId="TekstpodstawowywcityZnak" w:customStyle="1">
    <w:name w:val="Tekst podstawowy wcięty Znak"/>
    <w:link w:val="Tekstpodstawowywcity"/>
    <w:uiPriority w:val="99"/>
    <w:semiHidden w:val="1"/>
    <w:locked w:val="1"/>
    <w:rsid w:val="00614B5A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F10027"/>
  </w:style>
  <w:style w:type="character" w:styleId="TekstpodstawowyZnak" w:customStyle="1">
    <w:name w:val="Tekst podstawowy Znak"/>
    <w:link w:val="Tekstpodstawowy"/>
    <w:uiPriority w:val="99"/>
    <w:semiHidden w:val="1"/>
    <w:locked w:val="1"/>
    <w:rsid w:val="00614B5A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F10027"/>
  </w:style>
  <w:style w:type="character" w:styleId="Tekstpodstawowy2Znak" w:customStyle="1">
    <w:name w:val="Tekst podstawowy 2 Znak"/>
    <w:link w:val="Tekstpodstawowy2"/>
    <w:uiPriority w:val="99"/>
    <w:semiHidden w:val="1"/>
    <w:locked w:val="1"/>
    <w:rsid w:val="00614B5A"/>
    <w:rPr>
      <w:sz w:val="24"/>
      <w:szCs w:val="24"/>
    </w:rPr>
  </w:style>
  <w:style w:type="paragraph" w:styleId="Akapitzlist1" w:customStyle="1">
    <w:name w:val="Akapit z listą1"/>
    <w:basedOn w:val="Normalny"/>
    <w:uiPriority w:val="99"/>
    <w:qFormat w:val="1"/>
    <w:rsid w:val="000A6AEC"/>
    <w:pPr>
      <w:ind w:left="720"/>
    </w:pPr>
  </w:style>
  <w:style w:type="character" w:styleId="Pogrubienie">
    <w:name w:val="Strong"/>
    <w:uiPriority w:val="99"/>
    <w:qFormat w:val="1"/>
    <w:rsid w:val="006425BC"/>
    <w:rPr>
      <w:b w:val="1"/>
      <w:bCs w:val="1"/>
    </w:rPr>
  </w:style>
  <w:style w:type="paragraph" w:styleId="Akapitzlist">
    <w:name w:val="List Paragraph"/>
    <w:basedOn w:val="Normalny"/>
    <w:qFormat w:val="1"/>
    <w:rsid w:val="00364F3C"/>
    <w:pPr>
      <w:ind w:left="720"/>
    </w:pPr>
  </w:style>
  <w:style w:type="character" w:styleId="WW8Num17z0" w:customStyle="1">
    <w:name w:val="WW8Num17z0"/>
    <w:rsid w:val="00E90670"/>
    <w:rPr>
      <w:b w:val="0"/>
      <w:bCs w:val="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lP+nQxWuhxlFpZjGKHzOlVa4dA==">CgMxLjAyDmgubzc5eG44cXJycXBxMg5oLngzaXlyeXB4Z2d3aTIOaC50bHBodW9nNTNsa3oyDmgudHM4b2w0eTdlejMwOAByITFpSWxiRVBfc05KdVd1WEJmSlhscE1BcEEwRnZEeDRzLQ==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2020-06-22T16:10:00Z</dcterms:created>
  <dc:creator>SEKRETARIAT</dc:creator>
</cp:coreProperties>
</file>